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378E" w14:textId="00841179" w:rsidR="002F09D0" w:rsidRDefault="00892816" w:rsidP="00892816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S100B</w:t>
      </w:r>
    </w:p>
    <w:p w14:paraId="4347350A" w14:textId="08C8AE7D" w:rsidR="002F09D0" w:rsidRDefault="00892816">
      <w:pPr>
        <w:tabs>
          <w:tab w:val="left" w:pos="3150"/>
          <w:tab w:val="left" w:pos="357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名称</w:t>
      </w:r>
      <w:r>
        <w:rPr>
          <w:rFonts w:ascii="Times New Roman" w:eastAsia="宋体" w:hAnsi="Times New Roman" w:cs="Times New Roman"/>
          <w:sz w:val="24"/>
        </w:rPr>
        <w:tab/>
        <w:t>S100B</w:t>
      </w:r>
    </w:p>
    <w:p w14:paraId="1DCA98D3" w14:textId="77777777" w:rsidR="002F09D0" w:rsidRDefault="00892816">
      <w:pPr>
        <w:tabs>
          <w:tab w:val="left" w:pos="315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储存形式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质粒</w:t>
      </w:r>
    </w:p>
    <w:p w14:paraId="0055A87A" w14:textId="15F46B32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表达载体</w:t>
      </w:r>
      <w:r>
        <w:rPr>
          <w:rFonts w:ascii="Times New Roman" w:eastAsia="宋体" w:hAnsi="Times New Roman" w:cs="Times New Roman"/>
          <w:sz w:val="24"/>
        </w:rPr>
        <w:tab/>
      </w:r>
      <w:r w:rsidR="006B461D">
        <w:rPr>
          <w:rFonts w:ascii="Times New Roman" w:eastAsia="宋体" w:hAnsi="Times New Roman" w:cs="Times New Roman"/>
          <w:sz w:val="24"/>
        </w:rPr>
        <w:t>Pet28a</w:t>
      </w:r>
    </w:p>
    <w:p w14:paraId="712D1148" w14:textId="5CC126E4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基因优化状态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优化</w:t>
      </w:r>
    </w:p>
    <w:p w14:paraId="68FCE380" w14:textId="77777777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纯化方式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非变性纯化</w:t>
      </w:r>
    </w:p>
    <w:p w14:paraId="48B0A6C0" w14:textId="77777777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蛋白标签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N</w:t>
      </w:r>
      <w:r>
        <w:rPr>
          <w:rFonts w:ascii="Times New Roman" w:eastAsia="宋体" w:hAnsi="Times New Roman" w:cs="Times New Roman"/>
          <w:sz w:val="24"/>
        </w:rPr>
        <w:t>端</w:t>
      </w:r>
      <w:r>
        <w:rPr>
          <w:rFonts w:ascii="Times New Roman" w:eastAsia="宋体" w:hAnsi="Times New Roman" w:cs="Times New Roman"/>
          <w:sz w:val="24"/>
        </w:rPr>
        <w:t>His</w:t>
      </w:r>
      <w:r>
        <w:rPr>
          <w:rFonts w:ascii="Times New Roman" w:eastAsia="宋体" w:hAnsi="Times New Roman" w:cs="Times New Roman"/>
          <w:sz w:val="24"/>
        </w:rPr>
        <w:t>标签</w:t>
      </w:r>
    </w:p>
    <w:p w14:paraId="3BF9FA41" w14:textId="194B4407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表达宿主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Rosetta</w:t>
      </w:r>
      <w:r>
        <w:rPr>
          <w:rFonts w:ascii="Times New Roman" w:eastAsia="宋体" w:hAnsi="Times New Roman" w:cs="Times New Roman" w:hint="eastAsia"/>
          <w:sz w:val="24"/>
        </w:rPr>
        <w:t>-</w:t>
      </w:r>
      <w:proofErr w:type="spellStart"/>
      <w:r>
        <w:rPr>
          <w:rFonts w:ascii="Times New Roman" w:eastAsia="宋体" w:hAnsi="Times New Roman" w:cs="Times New Roman"/>
          <w:sz w:val="24"/>
        </w:rPr>
        <w:t>plys</w:t>
      </w:r>
      <w:proofErr w:type="spellEnd"/>
    </w:p>
    <w:p w14:paraId="000255AD" w14:textId="42A4DED5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分子量</w:t>
      </w:r>
      <w:r>
        <w:rPr>
          <w:rFonts w:ascii="Times New Roman" w:eastAsia="宋体" w:hAnsi="Times New Roman" w:cs="Times New Roman"/>
          <w:sz w:val="24"/>
        </w:rPr>
        <w:tab/>
        <w:t>10.713</w:t>
      </w:r>
      <w:r>
        <w:rPr>
          <w:rFonts w:ascii="Times New Roman" w:eastAsia="宋体" w:hAnsi="Times New Roman" w:cs="Times New Roman"/>
          <w:sz w:val="24"/>
        </w:rPr>
        <w:t>kDa</w:t>
      </w:r>
    </w:p>
    <w:p w14:paraId="749D7AF4" w14:textId="04F41056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诱导条件</w:t>
      </w:r>
      <w:r>
        <w:rPr>
          <w:rFonts w:ascii="Times New Roman" w:eastAsia="宋体" w:hAnsi="Times New Roman" w:cs="Times New Roman"/>
          <w:sz w:val="24"/>
        </w:rPr>
        <w:tab/>
        <w:t>16</w:t>
      </w:r>
      <w:r>
        <w:rPr>
          <w:rFonts w:ascii="Times New Roman" w:eastAsia="宋体" w:hAnsi="Times New Roman" w:cs="Times New Roman"/>
          <w:sz w:val="24"/>
        </w:rPr>
        <w:t>℃</w:t>
      </w:r>
    </w:p>
    <w:p w14:paraId="5882C9D1" w14:textId="7EAADF1F" w:rsidR="002F09D0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 wp14:anchorId="7EC47CEB" wp14:editId="230C64B1">
            <wp:simplePos x="0" y="0"/>
            <wp:positionH relativeFrom="column">
              <wp:posOffset>1357313</wp:posOffset>
            </wp:positionH>
            <wp:positionV relativeFrom="paragraph">
              <wp:posOffset>177165</wp:posOffset>
            </wp:positionV>
            <wp:extent cx="2062480" cy="35052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sz w:val="24"/>
        </w:rPr>
        <w:t>SDS-PAGE</w:t>
      </w:r>
      <w:r>
        <w:rPr>
          <w:rFonts w:ascii="Times New Roman" w:eastAsia="宋体" w:hAnsi="Times New Roman" w:cs="Times New Roman"/>
          <w:sz w:val="24"/>
        </w:rPr>
        <w:tab/>
      </w:r>
    </w:p>
    <w:p w14:paraId="2C854333" w14:textId="2ED17D7A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F6FC110" w14:textId="4F766718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D4E4BDE" w14:textId="639412BB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FC1614F" w14:textId="6DE17DFA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8BEEF7C" w14:textId="77777777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FF65571" w14:textId="77777777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838B163" w14:textId="05EEA5C8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F5A9E68" w14:textId="60CC30B6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47592BB" w14:textId="7D8AD6E3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262C331" w14:textId="31E70B0A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79F491E" w14:textId="04C4A625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92D1C60" w14:textId="77777777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 w:hint="eastAsia"/>
          <w:sz w:val="24"/>
        </w:rPr>
      </w:pPr>
    </w:p>
    <w:p w14:paraId="5394B7FD" w14:textId="77777777" w:rsidR="006B461D" w:rsidRDefault="00892816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安</w:t>
      </w:r>
      <w:r>
        <w:rPr>
          <w:rFonts w:ascii="Times New Roman" w:eastAsia="宋体" w:hAnsi="Times New Roman" w:cs="Times New Roman"/>
          <w:sz w:val="24"/>
        </w:rPr>
        <w:t>全提示</w:t>
      </w:r>
      <w:r>
        <w:rPr>
          <w:rFonts w:ascii="Times New Roman" w:eastAsia="宋体" w:hAnsi="Times New Roman" w:cs="Times New Roman" w:hint="eastAsia"/>
          <w:sz w:val="24"/>
        </w:rPr>
        <w:t>:</w:t>
      </w:r>
    </w:p>
    <w:p w14:paraId="694E7675" w14:textId="0C59295E" w:rsidR="006B461D" w:rsidRDefault="00892816" w:rsidP="006B461D">
      <w:pPr>
        <w:tabs>
          <w:tab w:val="left" w:pos="3150"/>
          <w:tab w:val="left" w:pos="4830"/>
        </w:tabs>
        <w:spacing w:line="360" w:lineRule="auto"/>
        <w:ind w:leftChars="500" w:left="105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Times New Roman"/>
          <w:sz w:val="24"/>
        </w:rPr>
        <w:t>仅供研究及生产使用；</w:t>
      </w:r>
    </w:p>
    <w:p w14:paraId="1E7F1519" w14:textId="77777777" w:rsidR="006B461D" w:rsidRDefault="00892816" w:rsidP="006B461D">
      <w:pPr>
        <w:tabs>
          <w:tab w:val="left" w:pos="3150"/>
          <w:tab w:val="left" w:pos="4830"/>
        </w:tabs>
        <w:spacing w:line="360" w:lineRule="auto"/>
        <w:ind w:leftChars="500" w:left="105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建议分装保存以避免反复冻融；</w:t>
      </w:r>
    </w:p>
    <w:p w14:paraId="01F9D492" w14:textId="0223479D" w:rsidR="002F09D0" w:rsidRDefault="00892816" w:rsidP="006B461D">
      <w:pPr>
        <w:tabs>
          <w:tab w:val="left" w:pos="3150"/>
          <w:tab w:val="left" w:pos="4830"/>
        </w:tabs>
        <w:spacing w:line="360" w:lineRule="auto"/>
        <w:ind w:leftChars="500" w:left="105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按潜在生物风险材料规范处置。</w:t>
      </w:r>
    </w:p>
    <w:p w14:paraId="685CA1F4" w14:textId="77777777" w:rsidR="002F09D0" w:rsidRDefault="002F09D0" w:rsidP="006B461D">
      <w:pPr>
        <w:ind w:leftChars="500" w:left="1050"/>
      </w:pPr>
    </w:p>
    <w:sectPr w:rsidR="002F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8554CB"/>
    <w:rsid w:val="002F09D0"/>
    <w:rsid w:val="006B461D"/>
    <w:rsid w:val="00892816"/>
    <w:rsid w:val="00B919C1"/>
    <w:rsid w:val="2C8554CB"/>
    <w:rsid w:val="3DC36E2B"/>
    <w:rsid w:val="78C3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64EB64"/>
  <w15:docId w15:val="{B587B8D0-D92A-4F9C-9321-9CC02C5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bp bopu</cp:lastModifiedBy>
  <cp:revision>2</cp:revision>
  <dcterms:created xsi:type="dcterms:W3CDTF">2026-02-06T07:55:00Z</dcterms:created>
  <dcterms:modified xsi:type="dcterms:W3CDTF">2026-02-06T07:55:00Z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9970DAF41F064DB2BA61CCB5268193C3_11</vt:lpwstr>
  </property>
  <property fmtid="{D5CDD505-2E9C-101B-9397-08002B2CF9AE}" pid="4" name="KSOTemplateDocerSaveRecord">
    <vt:lpwstr>eyJoZGlkIjoiMmVhYjIwYTFkMDUyN2RmOGI2OTNiMWRjYmY5MjBlYTUiLCJ1c2VySWQiOiIxMjM5NTA2NzUwIn0=</vt:lpwstr>
  </property>
</Properties>
</file>